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BA2" w:rsidRPr="00CF5BA2" w:rsidRDefault="00CF5BA2" w:rsidP="00CF5BA2">
      <w:pPr>
        <w:spacing w:after="0" w:line="240" w:lineRule="auto"/>
        <w:jc w:val="both"/>
        <w:rPr>
          <w:sz w:val="28"/>
          <w:szCs w:val="28"/>
        </w:rPr>
      </w:pPr>
      <w:r w:rsidRPr="00CF5BA2">
        <w:rPr>
          <w:sz w:val="28"/>
          <w:szCs w:val="28"/>
        </w:rPr>
        <w:t>Boletim de Esclarecimento nº 0</w:t>
      </w:r>
      <w:r w:rsidRPr="00CF5BA2">
        <w:rPr>
          <w:sz w:val="28"/>
          <w:szCs w:val="28"/>
        </w:rPr>
        <w:t>3</w:t>
      </w:r>
    </w:p>
    <w:p w:rsidR="00CF5BA2" w:rsidRDefault="00CF5BA2" w:rsidP="00CF5BA2">
      <w:pPr>
        <w:spacing w:after="0" w:line="240" w:lineRule="auto"/>
        <w:jc w:val="both"/>
      </w:pPr>
      <w:r>
        <w:t xml:space="preserve"> </w:t>
      </w:r>
      <w:r>
        <w:t>10</w:t>
      </w:r>
      <w:r>
        <w:t xml:space="preserve"> de </w:t>
      </w:r>
      <w:r>
        <w:t>janeiro</w:t>
      </w:r>
      <w:r>
        <w:t xml:space="preserve"> de 202</w:t>
      </w:r>
      <w:r>
        <w:t>2</w:t>
      </w:r>
    </w:p>
    <w:p w:rsidR="00CF5BA2" w:rsidRDefault="00CF5BA2" w:rsidP="00CF5BA2">
      <w:pPr>
        <w:spacing w:after="0" w:line="240" w:lineRule="auto"/>
        <w:jc w:val="both"/>
      </w:pPr>
    </w:p>
    <w:p w:rsidR="00CF5BA2" w:rsidRDefault="00CF5BA2" w:rsidP="00CF5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t-BR"/>
        </w:rPr>
      </w:pPr>
      <w:r>
        <w:t xml:space="preserve"> Edital de Chamamento Público </w:t>
      </w:r>
      <w:proofErr w:type="spellStart"/>
      <w:r>
        <w:t>Enap</w:t>
      </w:r>
      <w:proofErr w:type="spellEnd"/>
      <w:r>
        <w:t xml:space="preserve"> nº 164/2021 Seleção de entidade privada sem fins lucrati</w:t>
      </w:r>
      <w:bookmarkStart w:id="0" w:name="_GoBack"/>
      <w:bookmarkEnd w:id="0"/>
      <w:r>
        <w:t xml:space="preserve">vos para qualificação como Organização Social, visando à gestão da Escola Virtual de Governo - </w:t>
      </w:r>
      <w:proofErr w:type="gramStart"/>
      <w:r>
        <w:t>EV.G</w:t>
      </w:r>
      <w:proofErr w:type="gramEnd"/>
    </w:p>
    <w:p w:rsidR="00CF5BA2" w:rsidRDefault="00CF5BA2" w:rsidP="00CF5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CF5BA2" w:rsidRDefault="00CF5BA2" w:rsidP="00CF5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CF5BA2" w:rsidRDefault="00CF5BA2" w:rsidP="00CF5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CF5BA2" w:rsidRPr="00CF5BA2" w:rsidRDefault="00CF5BA2" w:rsidP="00C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5B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t-BR"/>
        </w:rPr>
        <w:t>Solicitação 1</w:t>
      </w:r>
      <w:r w:rsidRPr="00CF5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– No orçamento anual a ser elaborado pela entidade sem fins lucrativos, haverá uma linha para prever o resultado financeiro esperado? Ou seja, a entidade sem fins lucrativos será remunerada pela prestação de serviços da gestão da Escola Virtual de Governo? No orçamento anual, será possível prever a margem esperada para essa remuneração?</w:t>
      </w:r>
    </w:p>
    <w:p w:rsidR="00CF5BA2" w:rsidRPr="00CF5BA2" w:rsidRDefault="00CF5BA2" w:rsidP="00CF5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</w:p>
    <w:p w:rsidR="00CF5BA2" w:rsidRPr="00CF5BA2" w:rsidRDefault="00CF5BA2" w:rsidP="00CF5B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F5BA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pt-BR"/>
        </w:rPr>
        <w:t>Resposta 1</w:t>
      </w:r>
      <w:r w:rsidRPr="00CF5BA2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 - Os recursos a serem repassados à organização social a título de fomento deverão cobrir todas as despesas da entidade com a execução do contrato de gestão, ou seja, com a realização das atividades de produção e oferta de cursos de educação executiva a distância e com o funcionamento e manutenção da Escola Virtual de Governo - EV.G, nos termos do item 7.1. do Edital. Além de contemplar a realização das atividades </w:t>
      </w:r>
      <w:proofErr w:type="spellStart"/>
      <w:r w:rsidRPr="00CF5BA2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publicizadas</w:t>
      </w:r>
      <w:proofErr w:type="spellEnd"/>
      <w:r w:rsidRPr="00CF5BA2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(conforme detalhamento constante do item 2.2. do Edital), o orçamento a ser aportado deverá custear as despesas operacionais necessárias à gestão da EV.G, tais como despesas com pessoal da entidade (e respectivos encargos sociais), despesas administrativas e de manutenção, diárias e passagens, etc., em conformidade com o programa de trabalho e os planos de ação a serem pactuados. Nesse sentido, não há previsão de uma margem específica para remuneração à entidade pela prestação dos serviços de gestão da EV.G.</w:t>
      </w:r>
    </w:p>
    <w:p w:rsidR="008C26C9" w:rsidRDefault="008C26C9"/>
    <w:sectPr w:rsidR="008C2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A2"/>
    <w:rsid w:val="008C26C9"/>
    <w:rsid w:val="00C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196B"/>
  <w15:chartTrackingRefBased/>
  <w15:docId w15:val="{7AE34D08-E0A3-46E7-96EF-D8E21A7D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Alysson Pedro Dias Pinheiro</dc:creator>
  <cp:keywords/>
  <dc:description/>
  <cp:lastModifiedBy>Alysson Pedro Dias Pinheiro</cp:lastModifiedBy>
  <cp:revision>1</cp:revision>
  <dcterms:created xsi:type="dcterms:W3CDTF">2022-01-10T18:40:00Z</dcterms:created>
  <dcterms:modified xsi:type="dcterms:W3CDTF">2022-01-10T18:42:00Z</dcterms:modified>
</cp:coreProperties>
</file>